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C0" w:rsidRPr="00A946CB" w:rsidRDefault="00A946CB" w:rsidP="007D6741">
      <w:pPr>
        <w:pStyle w:val="berschrift1"/>
        <w:rPr>
          <w:lang w:val="fr-CH"/>
        </w:rPr>
      </w:pPr>
      <w:r w:rsidRPr="00A946CB">
        <w:rPr>
          <w:lang w:val="fr-CH"/>
        </w:rPr>
        <w:t>Vendredi saint</w:t>
      </w:r>
      <w:r w:rsidR="003C57C0" w:rsidRPr="00A946CB">
        <w:rPr>
          <w:lang w:val="fr-CH"/>
        </w:rPr>
        <w:t xml:space="preserve"> 2020</w:t>
      </w:r>
    </w:p>
    <w:p w:rsidR="003C57C0" w:rsidRPr="00A946CB" w:rsidRDefault="00A946CB">
      <w:pPr>
        <w:rPr>
          <w:lang w:val="fr-CH"/>
        </w:rPr>
      </w:pPr>
      <w:r w:rsidRPr="00A946CB">
        <w:rPr>
          <w:rFonts w:ascii="Franklin Gothic Demi" w:eastAsiaTheme="majorEastAsia" w:hAnsi="Franklin Gothic Demi" w:cstheme="majorBidi"/>
          <w:color w:val="44546A" w:themeColor="text2"/>
          <w:spacing w:val="-10"/>
          <w:kern w:val="28"/>
          <w:sz w:val="36"/>
          <w:szCs w:val="36"/>
          <w:lang w:val="fr-CH"/>
        </w:rPr>
        <w:t>Exemple d’annonce pour vos collectes de paroisse</w:t>
      </w:r>
      <w:bookmarkStart w:id="0" w:name="_GoBack"/>
      <w:bookmarkEnd w:id="0"/>
    </w:p>
    <w:p w:rsidR="00A946CB" w:rsidRPr="00A8768E" w:rsidRDefault="00A946CB" w:rsidP="00A946CB">
      <w:pPr>
        <w:rPr>
          <w:lang w:val="fr-CH"/>
        </w:rPr>
      </w:pPr>
      <w:r w:rsidRPr="00A8768E">
        <w:rPr>
          <w:lang w:val="fr-CH"/>
        </w:rPr>
        <w:t>La collecte de ce jour est destinée à l’organisation de défense des droits humains ACAT-Suisse, l’Action des chrétiens pour l’abolition de la torture et de la peine de mort.</w:t>
      </w:r>
    </w:p>
    <w:p w:rsidR="00A946CB" w:rsidRPr="00A8768E" w:rsidRDefault="00A946CB" w:rsidP="00A946CB">
      <w:pPr>
        <w:rPr>
          <w:lang w:val="fr-CH"/>
        </w:rPr>
      </w:pPr>
      <w:r w:rsidRPr="00A8768E">
        <w:rPr>
          <w:lang w:val="fr-CH"/>
        </w:rPr>
        <w:t xml:space="preserve">Par conviction chrétienne, l’ACAT-Suisse crée des campagnes pour sensibiliser la population de notre pays à la problématique de la torture et de la peine de mort. En outre, elle intervient auprès de gouvernements et d’autorités, y compris dans notre pays. Depuis décembre 2019, elle récolte des signatures pour une pétition demandant une politique suisse plus humaine envers les requérants d’asile érythréens. </w:t>
      </w:r>
      <w:r>
        <w:rPr>
          <w:lang w:val="fr-CH"/>
        </w:rPr>
        <w:t>Dans le cadre de la célébration</w:t>
      </w:r>
      <w:r w:rsidRPr="00A8768E">
        <w:rPr>
          <w:lang w:val="fr-CH"/>
        </w:rPr>
        <w:t xml:space="preserve"> </w:t>
      </w:r>
      <w:r>
        <w:rPr>
          <w:lang w:val="fr-CH"/>
        </w:rPr>
        <w:t xml:space="preserve">du </w:t>
      </w:r>
      <w:r w:rsidRPr="00A8768E">
        <w:rPr>
          <w:lang w:val="fr-CH"/>
        </w:rPr>
        <w:t xml:space="preserve">Vendredi saint, l’ACAT-Suisse approfondit cette campagne. Pour faire écho au chemin de croix </w:t>
      </w:r>
      <w:r>
        <w:rPr>
          <w:lang w:val="fr-CH"/>
        </w:rPr>
        <w:t>du Christ</w:t>
      </w:r>
      <w:r w:rsidRPr="00A8768E">
        <w:rPr>
          <w:lang w:val="fr-CH"/>
        </w:rPr>
        <w:t xml:space="preserve">, </w:t>
      </w:r>
      <w:r>
        <w:rPr>
          <w:lang w:val="fr-CH"/>
        </w:rPr>
        <w:t>elle</w:t>
      </w:r>
      <w:r w:rsidRPr="00A8768E">
        <w:rPr>
          <w:lang w:val="fr-CH"/>
        </w:rPr>
        <w:t xml:space="preserve"> présente cinq « stations » de torture et de peur de mourir qui existent aujourd’hui. Un chemin de croix raconté par des réfugiés érythréens.</w:t>
      </w:r>
    </w:p>
    <w:p w:rsidR="00A946CB" w:rsidRPr="00A8768E" w:rsidRDefault="00A946CB" w:rsidP="00A946CB">
      <w:pPr>
        <w:rPr>
          <w:lang w:val="fr-CH"/>
        </w:rPr>
      </w:pPr>
      <w:r w:rsidRPr="00A8768E">
        <w:rPr>
          <w:lang w:val="fr-CH"/>
        </w:rPr>
        <w:t>Le travail de l’ACAT-Suisse est financé par les cotisations de ses membres, des dons et des collectes.</w:t>
      </w:r>
    </w:p>
    <w:p w:rsidR="00AC62B9" w:rsidRPr="00A946CB" w:rsidRDefault="00A946CB" w:rsidP="00A946CB">
      <w:pPr>
        <w:rPr>
          <w:lang w:val="fr-CH"/>
        </w:rPr>
      </w:pPr>
      <w:r w:rsidRPr="00A8768E">
        <w:rPr>
          <w:lang w:val="fr-CH"/>
        </w:rPr>
        <w:t>Un grand merci pour votre soutien en faveur des droits humains ! Chaque franc est une contribution « pour un monde sans torture ni peine de mort ».</w:t>
      </w:r>
    </w:p>
    <w:sectPr w:rsidR="00AC62B9" w:rsidRPr="00A946CB" w:rsidSect="007D6741">
      <w:headerReference w:type="default" r:id="rId6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41" w:rsidRDefault="007D6741" w:rsidP="007D6741">
      <w:pPr>
        <w:spacing w:after="0" w:line="240" w:lineRule="auto"/>
      </w:pPr>
      <w:r>
        <w:separator/>
      </w:r>
    </w:p>
  </w:endnote>
  <w:endnote w:type="continuationSeparator" w:id="0">
    <w:p w:rsidR="007D6741" w:rsidRDefault="007D6741" w:rsidP="007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41" w:rsidRDefault="007D6741" w:rsidP="007D6741">
      <w:pPr>
        <w:spacing w:after="0" w:line="240" w:lineRule="auto"/>
      </w:pPr>
      <w:r>
        <w:separator/>
      </w:r>
    </w:p>
  </w:footnote>
  <w:footnote w:type="continuationSeparator" w:id="0">
    <w:p w:rsidR="007D6741" w:rsidRDefault="007D6741" w:rsidP="007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41" w:rsidRDefault="007D674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3796030</wp:posOffset>
          </wp:positionH>
          <wp:positionV relativeFrom="paragraph">
            <wp:posOffset>7620</wp:posOffset>
          </wp:positionV>
          <wp:extent cx="1981200" cy="66675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5BBC37CF">
          <wp:extent cx="518160" cy="1115695"/>
          <wp:effectExtent l="0" t="0" r="0" b="825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08"/>
    <w:rsid w:val="00083FD6"/>
    <w:rsid w:val="002C4E9F"/>
    <w:rsid w:val="0032661C"/>
    <w:rsid w:val="00350C02"/>
    <w:rsid w:val="003C57C0"/>
    <w:rsid w:val="0050535D"/>
    <w:rsid w:val="006C1008"/>
    <w:rsid w:val="00764E38"/>
    <w:rsid w:val="007D6741"/>
    <w:rsid w:val="00832C5C"/>
    <w:rsid w:val="00946AE1"/>
    <w:rsid w:val="00A456BF"/>
    <w:rsid w:val="00A946CB"/>
    <w:rsid w:val="00AC62B9"/>
    <w:rsid w:val="00AC7852"/>
    <w:rsid w:val="00CE019F"/>
    <w:rsid w:val="00E531FA"/>
    <w:rsid w:val="00E6426E"/>
    <w:rsid w:val="00E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440734"/>
  <w15:chartTrackingRefBased/>
  <w15:docId w15:val="{A3FC6789-2C2C-4C64-A5CA-054E65A0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6BF"/>
  </w:style>
  <w:style w:type="paragraph" w:styleId="berschrift1">
    <w:name w:val="heading 1"/>
    <w:basedOn w:val="Standard"/>
    <w:next w:val="Standard"/>
    <w:link w:val="berschrift1Zchn"/>
    <w:uiPriority w:val="9"/>
    <w:qFormat/>
    <w:rsid w:val="00E74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53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4EB2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5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D6741"/>
    <w:pPr>
      <w:spacing w:after="0" w:line="240" w:lineRule="auto"/>
      <w:contextualSpacing/>
    </w:pPr>
    <w:rPr>
      <w:rFonts w:ascii="Franklin Gothic Demi" w:eastAsiaTheme="majorEastAsia" w:hAnsi="Franklin Gothic Demi" w:cstheme="majorBidi"/>
      <w:color w:val="44546A" w:themeColor="text2"/>
      <w:spacing w:val="-10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7D6741"/>
    <w:rPr>
      <w:rFonts w:ascii="Franklin Gothic Demi" w:eastAsiaTheme="majorEastAsia" w:hAnsi="Franklin Gothic Demi" w:cstheme="majorBidi"/>
      <w:color w:val="44546A" w:themeColor="text2"/>
      <w:spacing w:val="-10"/>
      <w:kern w:val="28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7D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741"/>
  </w:style>
  <w:style w:type="paragraph" w:styleId="Fuzeile">
    <w:name w:val="footer"/>
    <w:basedOn w:val="Standard"/>
    <w:link w:val="FuzeileZchn"/>
    <w:uiPriority w:val="99"/>
    <w:unhideWhenUsed/>
    <w:rsid w:val="007D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ACAT-Schweiz NGO</dc:creator>
  <cp:keywords/>
  <dc:description/>
  <cp:lastModifiedBy>ACAT-Schweiz NGO</cp:lastModifiedBy>
  <cp:revision>3</cp:revision>
  <dcterms:created xsi:type="dcterms:W3CDTF">2020-01-31T13:18:00Z</dcterms:created>
  <dcterms:modified xsi:type="dcterms:W3CDTF">2020-01-31T13:18:00Z</dcterms:modified>
</cp:coreProperties>
</file>